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D" w:rsidRDefault="00AA1CA8" w:rsidP="00FB316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74" w:rsidRDefault="00D06E74" w:rsidP="00FB316D"/>
    <w:p w:rsidR="00E42AFC" w:rsidRDefault="00E42AFC" w:rsidP="00FB31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A8" w:rsidRDefault="00AA1CA8" w:rsidP="00FB31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A8" w:rsidRDefault="00AA1CA8" w:rsidP="00FB31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6D" w:rsidRDefault="00FB316D" w:rsidP="00FB31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литературы в основной школе.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основной школе: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10E0D" w:rsidRPr="00FA6121" w:rsidRDefault="00710E0D" w:rsidP="00FA612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10E0D" w:rsidRPr="00FA6121" w:rsidRDefault="00710E0D" w:rsidP="00FA6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10E0D" w:rsidRPr="00FA6121" w:rsidRDefault="00710E0D" w:rsidP="00FA612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A6121" w:rsidRDefault="00FA6121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55A" w:rsidRDefault="00FB455A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6121" w:rsidRDefault="00FA6121" w:rsidP="00FA61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6121" w:rsidRPr="00FA6121" w:rsidRDefault="00FA6121" w:rsidP="00FA61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351C" w:rsidRDefault="00A4351C" w:rsidP="00A4351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CC75CE" w:rsidRPr="00304462" w:rsidRDefault="00E42AFC" w:rsidP="00A4351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(72часа</w:t>
      </w:r>
      <w:r w:rsidR="00CC75C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УСТНОЕ НАРОДНОЕ ТВОРЧЕСТВО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Предания.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Поэтическая автобиография народа. Устный рассказ об исторических событиях.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«Воцарение Ивана Грозного», «Сороки-Ведьмы», «Петр и плотник».</w:t>
      </w:r>
    </w:p>
    <w:p w:rsidR="00D74E5A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Эпос народов мира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Былины.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Вольга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 Микула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Селянинович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Воплощение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Киевский цикл былин.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«Илья Муромец и Соловей-разбойник».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Новгородский цикл былин.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«Садко».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«Калевала»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Ильмаринен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Пословицы и поговорки.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Народная мудрость пословиц и поговорок. Выражение в них духа народного языка.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Сборники пословиц.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Собиратели</w:t>
      </w:r>
      <w:proofErr w:type="gram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ословиц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 туры. Героический эпос, афористические жанры фольклора. Пословицы, поговорки (развитие представлений).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ДРЕВНЕРУССКОЙ ЛИТЕРАТУРЫ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«Поучение» Владимира Мономаха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(отрывок),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«Повесть о Петре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 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Февронии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Муромских».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Нравственные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 заветы Древней Руси. Внимание к личности, гимн любви и верности.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Поучение (начальные представления).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«Повесть временных лет».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Отрывок «О пользе книг».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Формирование традиции уважительного отношения к книге.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Летопись (развитие представлений).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РУССКОЙ ЛИТЕРАТУРЫ XVIII ВЕКА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Васильевич Ломоносов.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об ученом и поэте.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ея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Величества государыни Императрицы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Елисаветы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Петровны 1747 года»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(отрывок). Уверенность Ломоносова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Ода (начальные представления).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Гавриил Романович Державин.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поэте.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«Река времен в своем стремленье...», «На птичку...», «Признание».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Размышления о смысле жизни, о судьбе. Утверждение необходимости свободы творчества.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РУССКОЙ ЛИТЕРАТУРЫ XIX ВЕКА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«Полтава» («Полтавский бой»), «Медный всадник»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(вступление «На берегу пустынных волн...»),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«Песнь о вещем Олеге».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Карла XII)-.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Баллада (развитие представлений).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«Борис Годунов»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(сцена в Пудовом монастыре).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«Станционный смотритель».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Повесть (развитие представлений).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поэте.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«Песня про царя Ивана Васильевича, молодого опричника и удалого купца Калашникова».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Кирибеевичем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«Когда волнуется желтеющая нива...», «Молитва», «Ангел».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Теория литературы.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 (развитие представлений).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Васильевич Гоголь.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«Тарас Бульба».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Андрию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, смысл этого противопоставления. Патриотический пафос повести.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Особенности изображения людей и природы в повести.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Литературный герой (развитие понятия).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«Бирюк».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Стихотворения в прозе.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«Русский язык».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Тургенев о богатстве и красоте русского языка. Родной язык как духовная опора человека.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«Близнецы», «Два богача».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Нравственность и человеческие взаимоотношения.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Стихотворения в прозе.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«Русские женщины»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(«Княгиня Трубецкая»).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«Размышления у парадного подъезда».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Алексей Константинович Толстой.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Исторические баллады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«Василий Шибанов»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gram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Ми-хайло</w:t>
      </w:r>
      <w:proofErr w:type="gram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Репнин».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Смех сквозь слезы, или «Уроки Щедрина»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Михаил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Евграфович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Салтыков-Щедрин.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«Повесть о том, как один мужик двух генералов прокормил».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«Дикий помещик».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Для самостоятельного чтения.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Гротеск (начальные представления).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«Детство».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Главы из повести: «Классы», «Наталья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Савишна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Maman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«Цифры».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«Лапти».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Душевное богатство простого крестьянина.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Смешное и грустное рядом, или «Уроки Чехова»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5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 Павлович Чехов.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«Хамелеон».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5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«Злоумышленник», «Размазня».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Многогранность комического в рассказах А. П. Чехова. (Для чтения и обсуждения.)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Сатира и юмор как формы комического (развитие представлений).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«Край ты мой, родимый край!»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Стихотворения русских поэтов XIX века о родной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природе.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Жуковский.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«Приход весны»;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Бунин.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«Родина»;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К. Толстой.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«Край ты мой, родимый край...», «Благовест».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РУССКОЙ ЛИТЕРАТУРЫ XX ВЕКА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 Горький.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7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«Детство».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«Старуха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Изергиль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 </w:t>
      </w:r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(«Легенда о </w:t>
      </w:r>
      <w:proofErr w:type="spellStart"/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Данко</w:t>
      </w:r>
      <w:proofErr w:type="spellEnd"/>
      <w:r w:rsidRPr="00D74E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Владимирович Маяковский.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«Необычайное приключение, бывшее с Владимиром Маяковским летом на даче».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«Хорошее отношение к лошадям».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Леонид Николаевич Андреев.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«Кусака».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Платонович Платонов.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«Юшка».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 прекрасном и яростном мире».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 Леонидович Пастернак.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Слово о поэте.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«Июль», «Никого не будет в доме...».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дорогах войны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Ахматовой, К. Симонова, А. Твардовского, А. Суркова, Н. Тихонова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и др. Ритмы и образы военной лирики.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Александрович Абрамов.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 чем плачут лошади».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Эстетические и нравственно-экологические проблемы, поднятые в рассказе.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Литературные традиции.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Евгений Иванович Носов.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«Кукла»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(«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Акимыч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»),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«Живое пламя».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бездуховности</w:t>
      </w:r>
      <w:proofErr w:type="spell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, безразличного отношения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Юрий Павлович Казаков.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«Тихое утро».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«Тихая моя родина»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Стихотворения о Родине, родной природе, собственном восприятии окружающего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(В. Брюсов, Ф. Сологуб, С. Есенин, Н. Заболоцкий, Н. Рубцов).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Александр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Трифонович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Твардовский.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поэте.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«Снега потемнеют синие...», «Июль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—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макушка лета...», «На дне моей жизни...».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Лирический герой (развитие понятия).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Дмитрий Сергеевич Лихачев. 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«Земля родная»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(главы из книги). Духовное напутствие молодежи.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 w:right="998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Писатели улыбаются, или смех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михаилазощенко</w:t>
      </w:r>
      <w:proofErr w:type="spellEnd"/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Зощенко.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Рассказ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«Беда».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Смешное и грустное в рассказах писателя.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Песни на слова русских поэтов </w:t>
      </w:r>
      <w:proofErr w:type="spellStart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xx</w:t>
      </w:r>
      <w:proofErr w:type="spellEnd"/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века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Вертинский.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«Доченьки»;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Гофф.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«Русское поле»; </w:t>
      </w: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Окуджава.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 смоленской дороге...».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Лирические размышления о жизни, быстро текущем времени. Светлая грусть переживаний.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ЛИТЕРАТУРЫ НАРОДОВ РОССИИ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Расул Гамзатов.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дагестанском поэте.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«Опять за спиною родная земля...», «Я вновь пришел сюда и сам не верю...»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(из цикла «Восьмистишия»),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 моей Родине».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E42AFC" w:rsidRPr="00D74E5A" w:rsidRDefault="00D74E5A" w:rsidP="00D74E5A">
      <w:pPr>
        <w:shd w:val="clear" w:color="auto" w:fill="FFFFFF"/>
        <w:spacing w:after="0" w:line="240" w:lineRule="auto"/>
        <w:ind w:left="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Cs/>
          <w:color w:val="000000"/>
          <w:lang w:eastAsia="ru-RU"/>
        </w:rPr>
        <w:t>ИЗ ЗАРУБЕЖНОЙ ЛИТЕРАТУРЫ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Роберт Бёрнс.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Особенности творчества.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«Честная бедность».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народа о справедливости и честности. </w:t>
      </w:r>
      <w:proofErr w:type="gramStart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Народно-поэтический</w:t>
      </w:r>
      <w:proofErr w:type="gramEnd"/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 произведения.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Джордж Гордон Байрон.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«Ты кончил жизни путь, герой!».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Гимн герою, павшему в борьбе за свободу Родины.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Японские хокку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3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Особенности жанра хокку (хайку).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 w:right="5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О. Генри.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«Дары волхвов». </w:t>
      </w:r>
      <w:r w:rsidRPr="00D74E5A">
        <w:rPr>
          <w:rFonts w:ascii="Times New Roman" w:eastAsia="Times New Roman" w:hAnsi="Times New Roman" w:cs="Times New Roman"/>
          <w:color w:val="000000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E42AFC" w:rsidRPr="00D74E5A" w:rsidRDefault="00E42AFC" w:rsidP="00D74E5A">
      <w:pPr>
        <w:shd w:val="clear" w:color="auto" w:fill="FFFFFF"/>
        <w:spacing w:after="0" w:line="240" w:lineRule="auto"/>
        <w:ind w:left="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Рей Дуглас Брэдбери. </w:t>
      </w:r>
      <w:r w:rsidRPr="00D74E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«Каникулы».</w:t>
      </w:r>
    </w:p>
    <w:p w:rsidR="00CC75CE" w:rsidRDefault="00CC75CE" w:rsidP="00710E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C75CE" w:rsidRDefault="00CC75CE" w:rsidP="00CC75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p w:rsidR="00CC75CE" w:rsidRDefault="00CC75CE" w:rsidP="00CC75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6096"/>
        <w:gridCol w:w="1701"/>
        <w:gridCol w:w="1701"/>
      </w:tblGrid>
      <w:tr w:rsidR="00CC75CE" w:rsidRPr="00304462" w:rsidTr="00706547">
        <w:trPr>
          <w:trHeight w:val="1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5CE" w:rsidRPr="00304462" w:rsidRDefault="00CC75CE" w:rsidP="00706547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C75CE" w:rsidRPr="00304462" w:rsidRDefault="00CC75CE" w:rsidP="00706547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2818D1" w:rsidRDefault="00CC75CE" w:rsidP="00706547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8603B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Default="00CC75CE" w:rsidP="00706547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74E5A" w:rsidRPr="00304462" w:rsidTr="00706547">
        <w:trPr>
          <w:trHeight w:val="1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A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E5A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E5A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C75CE" w:rsidRPr="00304462" w:rsidTr="00706547">
        <w:trPr>
          <w:trHeight w:val="1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5CE" w:rsidRPr="00710E0D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народное творчество. Эпос народов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C75CE" w:rsidRPr="00304462" w:rsidTr="00706547">
        <w:trPr>
          <w:trHeight w:val="2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5CE" w:rsidRPr="00710E0D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C75CE" w:rsidRPr="00304462" w:rsidTr="00706547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5CE" w:rsidRPr="00710E0D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18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C75CE" w:rsidRPr="00304462" w:rsidTr="00706547">
        <w:trPr>
          <w:trHeight w:val="2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5CE" w:rsidRPr="00710E0D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19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CC75CE" w:rsidRPr="00304462" w:rsidTr="00706547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5CE" w:rsidRPr="00710E0D" w:rsidRDefault="00D74E5A" w:rsidP="00CC75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97422C" w:rsidRDefault="0097422C" w:rsidP="00CC75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5CE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F8603B" w:rsidRPr="00304462" w:rsidTr="00706547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603B" w:rsidRPr="00710E0D" w:rsidRDefault="00D74E5A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литературы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97422C" w:rsidRDefault="0097422C" w:rsidP="00F860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8603B" w:rsidRPr="00304462" w:rsidTr="00706547">
        <w:trPr>
          <w:trHeight w:val="1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3B" w:rsidRPr="00710E0D" w:rsidRDefault="00D74E5A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EF12EA" w:rsidRDefault="00EF12EA" w:rsidP="00F8603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710E0D" w:rsidRDefault="00902659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8603B" w:rsidRPr="00304462" w:rsidTr="00706547">
        <w:trPr>
          <w:trHeight w:val="2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3B" w:rsidRPr="00F8603B" w:rsidRDefault="00F8603B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860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264143" w:rsidRDefault="00F87AA6" w:rsidP="00F8603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03B" w:rsidRPr="00710E0D" w:rsidRDefault="00F87AA6" w:rsidP="00F860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</w:tbl>
    <w:p w:rsidR="00CC75CE" w:rsidRPr="00304462" w:rsidRDefault="00CC75CE" w:rsidP="00CC75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8603B" w:rsidRDefault="00F8603B" w:rsidP="00710E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A304B" w:rsidRDefault="00CA304B" w:rsidP="00F8603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0D" w:rsidRDefault="00AA1CA8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710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18" w:type="dxa"/>
        <w:tblInd w:w="-5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1"/>
        <w:gridCol w:w="960"/>
        <w:gridCol w:w="1701"/>
        <w:gridCol w:w="1134"/>
        <w:gridCol w:w="2977"/>
        <w:gridCol w:w="1701"/>
        <w:gridCol w:w="3544"/>
        <w:gridCol w:w="1984"/>
        <w:gridCol w:w="1276"/>
      </w:tblGrid>
      <w:tr w:rsidR="00F8603B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 урока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урока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урока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Метапредметные УУД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 УУД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F8603B" w:rsidRPr="004827E4" w:rsidTr="001726A7">
        <w:tc>
          <w:tcPr>
            <w:tcW w:w="1474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tabs>
                <w:tab w:val="left" w:pos="7755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ВВЕДЕНИЕ (1Ч)</w:t>
            </w:r>
          </w:p>
        </w:tc>
        <w:tc>
          <w:tcPr>
            <w:tcW w:w="12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03B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учебника, работа с теоретическим литературоведческим материалом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задачей.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«стартовой» мотивации к обучению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лекцию</w:t>
            </w:r>
          </w:p>
        </w:tc>
      </w:tr>
      <w:tr w:rsidR="00F8603B" w:rsidRPr="004827E4" w:rsidTr="001726A7">
        <w:tc>
          <w:tcPr>
            <w:tcW w:w="1474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7AA6" w:rsidP="004827E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УСТНОЕ НАРОДНОЕ ТВОРЧЕСТВО (6</w:t>
            </w:r>
            <w:r w:rsidR="00F8603B"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03B" w:rsidRPr="004827E4" w:rsidTr="001726A7">
        <w:trPr>
          <w:trHeight w:val="3045"/>
        </w:trPr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1C38A2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таблицы «Жанровые признаки произведений УНТ», тезисного плана по теме «</w:t>
            </w:r>
            <w:r w:rsidR="00F8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конспекта в парах сильный –слабый «Жанровое своеобразие фольклорной и литературной ветвей словесного искусства»,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осмысленно</w:t>
            </w: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 объяснять значение прочитанного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УД в громко речевой и умственной формах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целостного, социально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ориентиро-ванного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взгляда на мир в единстве и </w:t>
            </w:r>
            <w:proofErr w:type="spellStart"/>
            <w:r w:rsidR="004827E4"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разнообра-зии</w:t>
            </w:r>
            <w:proofErr w:type="spellEnd"/>
            <w:r w:rsidR="004827E4"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природы, народов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предания в учебнике</w:t>
            </w:r>
          </w:p>
        </w:tc>
      </w:tr>
      <w:tr w:rsidR="00F8603B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1C38A2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Предания. «Сороки-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ведьмы», «Петр и плотник»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тезисного плана по теме «</w:t>
            </w:r>
            <w:r w:rsidR="00F8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парах сильный – слабый по теме «Устное или письменное сочинение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толковать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прямой и переносный смысл пословиц и поговорок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устанавливать аналогии,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ориентироваться в разнообразии способов задач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удерживать учебную задачу, планировать и регулировать свою деятельность</w:t>
            </w:r>
          </w:p>
          <w:p w:rsidR="00F8603B" w:rsidRPr="004827E4" w:rsidRDefault="00F8603B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Найти пословицы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поговорки</w:t>
            </w:r>
          </w:p>
        </w:tc>
      </w:tr>
      <w:tr w:rsidR="00F8603B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1C38A2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, с/р, л/р в парах сильный – слабый по алгоритму выполнения задания по теме «</w:t>
            </w:r>
            <w:r w:rsidR="00F8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 и поговорки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устный монологический ответ на проблемный вопрос с последующей взаимопроверкой при консультативной помощи учителя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план устного высказывания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устанавливать аналогии, ориентироваться в разнообразии способов задач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 и удерживать учебную задачу</w:t>
            </w:r>
          </w:p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3B" w:rsidRPr="004827E4" w:rsidRDefault="00F8603B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этических чувств, доброжелательности, эмоцион</w:t>
            </w:r>
            <w:r w:rsid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ально-нравственной отзывчивос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603B" w:rsidRPr="004827E4" w:rsidRDefault="00F87AA6" w:rsidP="004827E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былины в учебнике</w:t>
            </w:r>
          </w:p>
        </w:tc>
      </w:tr>
      <w:tr w:rsidR="00F87AA6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1C38A2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Эпос народов мира. Былины.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Микула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8214C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, с/р, л/р в парах сильный – слабый по алгоритму выполнения задания по теме «</w:t>
            </w:r>
            <w:r w:rsidR="0082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Былины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устный монологический ответ на проблемный вопрос с последующей взаимопроверкой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план устного высказывания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устанавливать аналогии, ориентироваться в разнообразии способов задач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 и удерживать учебную задачу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осознанно использовать речевые средства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этических чувств, доброжелательности, эмоцион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ально-нравственной отзывчивос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7AA6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в учебнике</w:t>
            </w:r>
          </w:p>
        </w:tc>
      </w:tr>
      <w:tr w:rsidR="00F87AA6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1C38A2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Киевский цикл былин. Новгородский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цикл былин.  Французский и карело-финский мифологический эпос.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общеметодологич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наравленности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8214C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Комплексное повторение , с/р, л/р в парах сильный – слабый по алгоритму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задания по теме «</w:t>
            </w:r>
            <w:r w:rsidR="0082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эпос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устный монологический ответ на проблемный вопрос с последующей взаимопроверкой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составлять план устного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устанавливать аналогии, ориентироваться в разнообразии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способов задач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 и удерживать учебную задачу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осознанно использовать речевые средства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этических чувств,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доброжелательности, эмоцион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ально-нравственной отзывчивос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7AA6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Подготовиться к зачету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теме «Устное народное творчество»</w:t>
            </w:r>
          </w:p>
        </w:tc>
      </w:tr>
      <w:tr w:rsidR="00F87AA6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1C38A2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Зачет №1. </w:t>
            </w: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«Устное народное творчество».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выполнение заданий с последующей самопроверкой по алгоритму выполнения при консультативной помощи учителя, коллективное проектирование способов выполнения д/з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информацию.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алгоритм ответа.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ценностного отношения к наследию УНТ.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7AA6" w:rsidRPr="004827E4" w:rsidTr="00706547">
        <w:tc>
          <w:tcPr>
            <w:tcW w:w="1601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90265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ДРЕВНЕРУССКОЙ ЛИТЕРАТУРЫ (</w:t>
            </w:r>
            <w:r w:rsidR="00902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F87AA6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1C38A2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«Поучение Владимира Мономаха» (отрывок). «Повесть временных лет»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учебника, работа с теоретическим литературоведческим материалом, групповая практическая работа по алгоритму выполнения задания по теме урока, выразительное чтение произведения.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составлять пересказы эпизодов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внутренней позиции на основе поступков положительного героя..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«Повесть  Петре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Муромских»</w:t>
            </w:r>
          </w:p>
        </w:tc>
      </w:tr>
      <w:tr w:rsidR="00F87AA6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1C38A2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«Повесть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Муромских»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материалом, групповая практическая работа по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алгоритму выполнения задания по теме урока, выразительное чтение произведения.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владеть изученной терминологией по теме, навыками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устной монологической 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составлять пересказы эпизодов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метод информационного поиска, в том числе с помощью компьютерных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средств.</w:t>
            </w:r>
          </w:p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AA6" w:rsidRPr="004827E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внутренней позиции на основе поступков положительного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героя..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F87AA6" w:rsidRPr="00050FF4" w:rsidRDefault="00F87AA6" w:rsidP="00F87AA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Написать эссе «Сила любви в «Повести о Петре и </w:t>
            </w:r>
            <w:proofErr w:type="spellStart"/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Февронии</w:t>
            </w:r>
            <w:proofErr w:type="spellEnd"/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…»</w:t>
            </w:r>
          </w:p>
        </w:tc>
      </w:tr>
      <w:tr w:rsidR="00F27D32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F27D32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D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 по теме «Древнерусская литература»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F27D32" w:rsidRPr="00050FF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27D32" w:rsidRPr="004827E4" w:rsidTr="00706547">
        <w:tc>
          <w:tcPr>
            <w:tcW w:w="16018" w:type="dxa"/>
            <w:gridSpan w:val="9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РУССКОЙ ЛИТЕРАТУРЫ XVIII ВЕКА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82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Ч)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Ломоносов. Ода «К статуе Петра Великого», «Ода на день восшествия на Всероссийский престол…».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Г.Р. Державин. Стихотворения.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группах-составление устного или письменного ответа на вопрос с последующей взаимопроверкой, с/р (поиск незнакомых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, составлять пересказы эпизодов, научиться выделять мораль сказки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 – этической ориентации, обеспечивающей личностный моральный выбор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Подготовиться к зачету по творчеству писателей 18 века, изученных в 7 классе. 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F87AA6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7A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 по теме «Русская литература 18 века»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8214C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="0082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 по теме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«Басня», составление тезисного плана статьи, пересказ по плану, коллективная практическая работа по алгоритму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задания по теме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Характеристика героев басни)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находить цитатные примеры из басни,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иллюстрирующие понятия «аллегория», «мораль».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УД, планировать алгоритм ответа.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общую цель и пути её достижения.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proofErr w:type="gram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деятельности,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готовности и способности вести диалог с другими людьми достигать в нём взаимопонимания.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 30 ответить на вопросы</w:t>
            </w:r>
          </w:p>
        </w:tc>
      </w:tr>
      <w:tr w:rsidR="00F27D32" w:rsidRPr="004827E4" w:rsidTr="00706547">
        <w:tc>
          <w:tcPr>
            <w:tcW w:w="1601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Default="00F27D32" w:rsidP="00F27D3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7C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РУССКОЙ </w:t>
            </w:r>
            <w:r w:rsidR="00902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ЛИТЕРАТУРЫ XIX ВЕКА (30</w:t>
            </w:r>
            <w:r w:rsidRPr="007C7C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  <w:p w:rsidR="00F27D32" w:rsidRPr="007C7CD0" w:rsidRDefault="00F27D32" w:rsidP="00F27D3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А.С. Пушкин. Поэма «Полтава» (отрывок). Сопоставительный анализ портретов Петра 1 и Карла 12.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самостоятельное определение художественной функции фольклорных образов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стих-я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самоанализ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 самоконтроля,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кроссворд из 5-ти вопросов по биографии Пушкина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«Песнь о вещем Олеге»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собенностей стих-я по памятке)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чётко давать ответы на поставленные вопросы.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самоанализа и самоконтроля.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«Бориса Годунова»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Пушкин. Драма «Борис Годунов»; цикл «Повести Белкина»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выражения авторской позиции)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свою точку зрения.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аргументированного ответа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определять меры усвоения изученного материала.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взаимодействия в группе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биографию Лермонтова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ответа, работать самостоятельно.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монологические высказывания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самоанализа и самоконтроля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характеристику героев</w:t>
            </w:r>
          </w:p>
        </w:tc>
      </w:tr>
      <w:tr w:rsidR="00F27D32" w:rsidRPr="004827E4" w:rsidTr="00F87AA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Лермонтов. Защита Калашниковым человеческого достоинства.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повествования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действия в соответствии с поставленной задачей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исследова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Лермонтова наизусть (на выбор)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C775AB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свою точку зрения.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действия в соответствии с поставленной задачей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самоанализа и самоконтроля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контрольной работе</w:t>
            </w:r>
          </w:p>
        </w:tc>
      </w:tr>
      <w:tr w:rsidR="00F27D32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0D4F0D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 произведениям А.С. Пушкина и М.Ю. Лермонтова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удерживать учебную задачу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индивиду-ального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Гоголь. Повесть «Тарас Бульба». Прославление боевого товарищества, осуждение предательства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 в парах сильный – слабый, устные и письменные ответы на вопросы, групповая работа « Составление сравнительной характеристики героев», самостоятельное составление тезисного плана для пересказа,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выразительного чтения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эпизод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алгоритм ответа.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в 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уппе по алгоритму при консульта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помощи учителя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050FF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Эссе «Предательство - это»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основе «Тараса Бульбы» Гоголя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Героизм и самоотверженн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ость Тараса и товарищей-запорожцев в борьбе за освобождение родной земли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Групповая работа (составление плана анализа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эпизода с последующей взаимопроверкой при консультативной помощи учителя), составление тезисного плана для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ересказа отрывков повести, с/р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владеть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изученной терминологией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выделять и формулировать познавательную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 информационного поиска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у учащихся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исследова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тельской деятельности, готовности и способности вести диалог с другими людьми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Написать характерис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тику главных героев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Противопоставление Остапа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повести Гоголя «Тарас Бульба»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сильный – слабый, устные и письменные ответы на вопросы, групповая п/р (подбор цитатных примеров, иллюстрирующих различные формы выражения авторской позиции).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выделять и формулировать познавательную цель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и формулировать то, что уже усвоено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мотивации к самосовершенство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в учебнике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Патриотический пафос повести «Тарас Бульба» Гоголя.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Р.Р.Урокобщеметодической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составление тезисного плана для пересказа, коллективное проектирование д/з,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выделять и формулировать познавательную цель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и формулировать то, что уже усвоено</w:t>
            </w:r>
          </w:p>
          <w:p w:rsidR="00F27D32" w:rsidRPr="004827E4" w:rsidRDefault="00F27D32" w:rsidP="00C775A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высказывание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контрольной работе</w:t>
            </w:r>
          </w:p>
        </w:tc>
      </w:tr>
      <w:tr w:rsidR="00F27D32" w:rsidRPr="004827E4" w:rsidTr="001726A7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E45361" w:rsidRDefault="00F57FDC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</w:t>
            </w:r>
            <w:r w:rsidR="00F27D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повести </w:t>
            </w:r>
            <w:r w:rsidR="00F27D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Гоголя «Тарас Бульба»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К.Р. 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развивающе-го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уч-ся умений к осуществлению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проектировать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корректировать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устанавливать аналогии, </w:t>
            </w:r>
            <w:proofErr w:type="gram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ориентироваться</w:t>
            </w:r>
            <w:proofErr w:type="gram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разнообразии способов решения задач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 и удерживать учебную задачу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самодиагностики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И.С.Тургенев.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быта крестьян, авторское отношение к бесправным и обездоленным в рассказе Тургенева «Бирюк»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по теме « Литературный портрет», с/р с литературоведческим портфолио ( составление лит –ого портрета писателя с привлечением информаци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онно- коммуникационных средств)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литературный портрет писателя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сообщения исследовательского характера в устной форме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ситуацию рефлексии и самодиагностики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стихотворение «Русский язык»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Тургенев. Стихотворение в прозе «Русский язык». Родной язык как духовная опора человека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C775AB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характеристику героев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планировать алгоритм ответа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исследова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тесту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F27D32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D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 по творчеству Тургенева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биографию Н.А. Некрасова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Н.А. Некрасов. Поэма «Русские женщины». Историческая основа поэмы.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содержания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 учебника, работа с теоретическим литературоведческим материалом, групповая л/р по тексту рассказа (составление портретной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хар-ки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героев рассказа) , самостоятельное составление тезисного плана для пересказа отрывков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метод информационного поиска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050FF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Эссе «Отношение Некрасова к судьбе народа на основе произведения «Русские женщины»</w:t>
            </w:r>
          </w:p>
        </w:tc>
      </w:tr>
      <w:tr w:rsidR="00F27D32" w:rsidRPr="004827E4" w:rsidTr="000B43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EE6B56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особенности поэмы Н.А. Некрасова «Русские женщины».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общеметодическойнаправленос-ти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роль изображения природы в рассказе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самосовершенствова-нию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стихотворение «Размышления у парадного подъезда</w:t>
            </w:r>
          </w:p>
        </w:tc>
      </w:tr>
      <w:tr w:rsidR="00F27D32" w:rsidRPr="004827E4" w:rsidTr="00EE6B5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1C38A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Стихотворение «Размышления у парадного подъезда». Боль Некрасова за судьбу народа.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C775AB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а также качество и уровень усвоения</w:t>
            </w:r>
          </w:p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7D32" w:rsidRPr="004827E4" w:rsidRDefault="00F27D32" w:rsidP="00F27D3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о жизни и творчестве А.К. Толстого </w:t>
            </w:r>
          </w:p>
        </w:tc>
      </w:tr>
      <w:tr w:rsidR="00CB5B26" w:rsidRPr="004827E4" w:rsidTr="00EE6B5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CB5B26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5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Тест по творчеству Некрасова.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B26" w:rsidRPr="004827E4" w:rsidTr="00EE6B5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«Повесть о том, как один мужик двух генералов прокормил». Нравственные пороки общества в сказке М.Е. Салтыкова-Щедрина.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С/р с литературоведческим портфолио, работа в парах сильный – слабый (составление лит-ого портрета поэта) , составление тезисного плана статьи учебника с последующим пересказом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 поэта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извлекать необходимую информацию из прослушанного или прочитанного текст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стихотворный текст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готовности и способности вести диалог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контрольной работе</w:t>
            </w:r>
          </w:p>
        </w:tc>
      </w:tr>
      <w:tr w:rsidR="00CB5B26" w:rsidRPr="004827E4" w:rsidTr="00EE6B56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0F518B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51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произведениям Н.В Гоголя, И.С. Тургенева, Н.А. Некрасова, М.Е. Салтыкова-Щедрина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узнавать, называть и определять объекты в соответствии с содержанием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B26" w:rsidRPr="004827E4" w:rsidTr="000F518B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 Толстой. Главы из повести «Детство».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«Классы» взаимоотношения детей и взрослых.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Комплексное повторение, л/р (анализ поэтического текста), работа в парах сильный – слабый по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вариантам, 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его рецензированием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выразительно читать текст по образцу из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фонохрестома-тии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метод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информационного поиска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ствия в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050FF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Эссе «Каков мир детства в </w:t>
            </w: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изображении Л.Н. Толстого?»</w:t>
            </w:r>
          </w:p>
        </w:tc>
      </w:tr>
      <w:tr w:rsidR="00CB5B26" w:rsidRPr="004827E4" w:rsidTr="000F518B">
        <w:trPr>
          <w:trHeight w:val="449"/>
        </w:trPr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Проявление чувств героя в повести Л.Н. Толстого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 материалом по теме урока, 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его рецензированием, работа в парах сильный – слабый (письменный ответ на пробле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мный вопрос)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черты пейзажной лирики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определять меры усвоения изученного материала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характеристику повести «Детство»</w:t>
            </w:r>
          </w:p>
        </w:tc>
      </w:tr>
      <w:tr w:rsidR="00CB5B26" w:rsidRPr="004827E4" w:rsidTr="000F518B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0F518B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C775AB" w:rsidRDefault="00C775AB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 материалом по литературоведческому портфолио, групповая л/р(анализ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звуковой строй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последующей самопроверкой оп алгоритму, устное иллюстрирование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звукового строя стих-я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работать самостоятельно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исследова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биографию Чехова</w:t>
            </w:r>
          </w:p>
        </w:tc>
      </w:tr>
      <w:tr w:rsidR="00CB5B26" w:rsidRPr="004827E4" w:rsidTr="000F518B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CB5B26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5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по повести Л.Н. Толстого «Детство»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проектиров</w:t>
            </w:r>
            <w:r w:rsidR="001C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и реализовывать индивидуаль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B26" w:rsidRPr="004827E4" w:rsidTr="000F518B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«Хамелеон». Живая картина нравов в рассказе А.П. Чехова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дидактическим, коллективная проверка выполнения д/з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мятке работы над ошибками, п/р в парах (рецензирование выразительного чтения отры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вков из стих-я), анализ стих-я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рассказ «Злоумышленник»</w:t>
            </w:r>
          </w:p>
        </w:tc>
      </w:tr>
      <w:tr w:rsidR="00CB5B26" w:rsidRPr="004827E4" w:rsidTr="000F518B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Многогранность комического в рассказе Чехова «Злоумышленник»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общеметоди-ческой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Взаимопроверка д/з, групповая л/р по тексту стих-я, составление письменного ответа на проблемный вопрос с последующей взаимопроверкой, самостоятельное проектирование выполнения дифференцированного д/з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действия в соответствии с поставленной задачей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лит-ре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 220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всопросы</w:t>
            </w:r>
            <w:proofErr w:type="spellEnd"/>
          </w:p>
        </w:tc>
      </w:tr>
      <w:tr w:rsidR="00CB5B26" w:rsidRPr="004827E4" w:rsidTr="00C77681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1C38A2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Коллективная работа над ошибками по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помятке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литературоведческого портфолио, составление письменного ответа на проблемный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языковые и композиционные особенности стих-я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удерживать учебную задачу</w:t>
            </w:r>
          </w:p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5B26" w:rsidRPr="004827E4" w:rsidRDefault="00CB5B26" w:rsidP="00CB5B2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со стихотворениями Жуковского, Бунина, Толстого. </w:t>
            </w:r>
          </w:p>
        </w:tc>
      </w:tr>
      <w:tr w:rsidR="001C38A2" w:rsidRPr="004827E4" w:rsidTr="00C77681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B53433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Жуковский. «Приход </w:t>
            </w:r>
            <w:r w:rsidRPr="00B5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весны». И.А. Бунин «Родина». А.К. Толстой «Край ты мой, родимый край…», «Благовест». Поэтическое изображение родной природы и выражение авторского настроения, миросозерцания.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К.Р. Урок развиваю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щего контроля.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уч-ся умений к осуществлению контрольной функции,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проектировать 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корректировать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восполнения проблемных зон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алгоритм ответа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на события и поступки героев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мотивации к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Подготовиться к сочинению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творчеству пройденных поэтов</w:t>
            </w:r>
          </w:p>
        </w:tc>
      </w:tr>
      <w:tr w:rsidR="001C38A2" w:rsidRPr="004827E4" w:rsidTr="00B53433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050FF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Эссе</w:t>
            </w: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«Чувства, навеянные стихотворением…»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C775A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="00C77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 информационного поиска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6D3435">
        <w:tc>
          <w:tcPr>
            <w:tcW w:w="1601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A2181F" w:rsidRDefault="001C38A2" w:rsidP="0090265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РУССКОЙ ЛИТЕРАТУРЫ 20 ВЕКА ( 2</w:t>
            </w:r>
            <w:r w:rsidR="00902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A21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)</w:t>
            </w:r>
          </w:p>
        </w:tc>
      </w:tr>
      <w:tr w:rsidR="001C38A2" w:rsidRPr="004827E4" w:rsidTr="00B53433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 в семье в рассказе И.А. Бунина «Цифры»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новых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понятия о сказе, п/р (подбор цитатных примеров при составлении ответа на проблемный вопрос), составление цитатного плана для пересказа, коллективное проектирование выполнения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дифференцированного д/з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аргументировать свой ответ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 аргументировать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«Лапти» Бунина</w:t>
            </w:r>
          </w:p>
        </w:tc>
      </w:tr>
      <w:tr w:rsidR="001C38A2" w:rsidRPr="004827E4" w:rsidTr="00B53433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общеметоди-ческой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содержания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учебника, работа с теоретическим литературоведческим материалом по теме « Особенности языка сказа», участие в коллективном диалоге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языка 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УД, планировать алгоритм ответа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050FF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Эссе «Какое бывает богатство?» на основе рассказа Бунина «Лапти»</w:t>
            </w:r>
          </w:p>
        </w:tc>
      </w:tr>
      <w:tr w:rsidR="001C38A2" w:rsidRPr="004827E4" w:rsidTr="00B53433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Автобиографический характер повести М. Горького «Детство»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д/з, групповая работа – повтор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изученного ранее (тест)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приёмы комического в сказе «Левша»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«Старуху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C38A2" w:rsidRPr="004827E4" w:rsidTr="00B53433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050FF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Романтические рассказы М. Горького «Старуха </w:t>
            </w:r>
            <w:proofErr w:type="spellStart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Изергиль</w:t>
            </w:r>
            <w:proofErr w:type="spellEnd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(легенда о </w:t>
            </w:r>
            <w:proofErr w:type="spellStart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Данко</w:t>
            </w:r>
            <w:proofErr w:type="spellEnd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«</w:t>
            </w:r>
            <w:proofErr w:type="spellStart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Челкаш</w:t>
            </w:r>
            <w:proofErr w:type="spellEnd"/>
            <w:r w:rsidRPr="0005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корректировать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диагности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050FF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Эссе «Каков пафос романтических рассказов М. Горького?»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Маяковский. Мысли автора о роли поэзии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и парная работа с дидактическим материалом, коллективное проектирование способов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выполнения д/з , комментирование выставленных оценок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составлять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 писателя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 и определять объекты в соответствии с содержанием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применять метод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информационного поиска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мотивации к индивидуальной 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706547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взгляда на мир в стихотворении В.В. Маяковского «Хорошее отношение к лошадям»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 материалом, коллективное проектирование способов выполнения д/з , комментирование выставленных оценок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меры усвоения изученного материала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рассказ Л.Н. Андреева «Кусака»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сострадания к братьям нашим меньшим, бессердечие героев в рассказе Л.Н. Андреева «Кусака»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 материалом, конкурс на лучшее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рассказов, коллективное проектирование способов выполнения дифференцированного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эссе «Сострадание – это …» на основе рассказа Л.Н. Андреева «Кусака»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Гуманистический пафос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рассказа Л.Н. Андреева «Кусака».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рефлекси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и парная работа с дидактическим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материалом, 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работа в парах сильный – слабы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(письменный ответ на вопрос)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применять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 проведения анализа поэтического текста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синтезировать полученную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мотивации к самосовершенствова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Читать рассказа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«Юшка» Платонова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050FF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0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по произведениям писателей 20 века.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его рецензированием, участие в коллективном диалоге, прослушивание и обсуждение романсов на стихи русских поэтов, групповая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поставительный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ос-ти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пейзажной лирики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 вопросы и обращаться за помощью к учебной лит-ре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мотивации к самосовершенствова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«Июль», «Никого не будет в доме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..».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природы, преображенные поэтическим зрением Б.Л. Пастернака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осмысленно читать и объяснять значение прочитанного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 w:rsidR="00C77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исследова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</w:t>
            </w:r>
            <w:r w:rsidR="00C77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орения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706547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Сочинение по произведениям Б.Л.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Пастернака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К.Р. Урок развиваю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Выполнение контрольных заданий по алгоритму с последующей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проектировать 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корректировать индивидуальный маршрут восполнения проблемных зон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устанавливать аналогии, ориентироваться в разнообразии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способов решения задач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удерживать учебную задачу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у учащихся навыков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самодиаг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 сообщение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литературе в эпоху ВОВ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 с поэтом – участником Великой Отечественной войны. 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сообщение исследовательского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хар-ра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устной форме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ситуацию рефлексии и самодиагностики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самосовершенствова-нию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рассказ Абрамова «О чем плачут лошади»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1C38A2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38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по творчеству поэтов-участников ВОВ.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Ф.А. Абрамов «О чем плачут лошади». Эстетические и нравственно-экологические проблемы в рассказе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составлять устную и письменную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хар-ку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планировать алгоритм ответа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сочинение-миниатюру о своем питомце «Я за тебя в ответе…»</w:t>
            </w:r>
          </w:p>
        </w:tc>
      </w:tr>
      <w:tr w:rsidR="001C38A2" w:rsidRPr="004827E4" w:rsidTr="00050FF4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54441E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внутренней красоты человека в рассказе Е.И. Носова «Кукла»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общеметоди-ческой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сильный –слабый с теоретическим литературоведческим материалом ( «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Хар-ка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идейно- эмоци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онального содержания рассказа»)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идейно- эмоциональное содержания рассказа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</w:t>
            </w: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метод информационного поиска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готовности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«Живое пламя» Носова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 писателя », конспектирование статьи, устное рецензирование выразите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чтения (фонохрестоматия)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</w:t>
            </w:r>
            <w:proofErr w:type="gram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аучиться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 писателя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</w:t>
            </w: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высказывание аргументировать свою позицию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самосовершенствова-нию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рассказ Казакова «Тихое утро»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Взаимоотношение детей, взаимопомощь и взаимовыручка в рассказе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Ю.П. Казакова «Тихое утро»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работа с теоретическим литературоведческим материалом, составление тезисного плана для пересказа эпизодов рассказа,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цитатных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имеров к понятию «образ-символ»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определять идейное своеобразие рассказа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УД, планировать алгоритм ответа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Найти и читать стихотворения (любого автора)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родной природе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 о Родине, родной природе, собственном восприятии окружающего В.Я.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Брбсова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Ф.К. Сологуба, С.А. Есенина, Н.А. Заболоцкого, Н.М. Рубцова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общеметоди-ческой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д/з, с/р с литературоведческим портфолио (составление письменного ответа на проблемный вопрос ), в парах сильный –слабый ( составление тезисного плана для пересказа текста)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самосовершенствова-нию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стиховторения</w:t>
            </w:r>
            <w:proofErr w:type="spellEnd"/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 Твардовский. Стихотворения «Снега темнеют синие…», «Июль – макушка лета…», «На дне моей жизни…»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уметь извлекать необходимую информацию из прослушанного или прочитанного текста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текст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некоторые главы из книги Лихачева «Земля родная»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Д.С. Лихачев Духовное напутствие молодежи в главах книги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«Земля родная»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 (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хар-ка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героев), работа в парах сильный –слабый ( анализ различных форм выражения авторской позиции), участие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коллективном диалоге, инсценированное чтение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выразительно читать текст по ролям, анализировать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узнавать, называть и определять объекты в соответствии с содержанием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эмоциональных состояний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рассказ Зощенко «Беда»</w:t>
            </w:r>
          </w:p>
        </w:tc>
      </w:tr>
      <w:tr w:rsidR="001C38A2" w:rsidRPr="004827E4" w:rsidTr="0054441E">
        <w:trPr>
          <w:trHeight w:val="2574"/>
        </w:trPr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Смешное и грустное в рассказах М. Зощенко. Рассказ «Беда»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общеметодическойнаправленос-ти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выразительно читать текст по ролям, по образцу из фонохрестоматии, владеть навыками проектной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 и определять объекты в соответствии с содержанием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 информационного поиска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самосовершенствова-нию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тему «Песни на слова русских поэтов 20 века»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«Доченька», И.А. Гофф «Русское поле». Лирические размышления о жизни. Б. Ш. Окуджава «По Смоленской дороге». Светлая грусть переживаний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меры усвоения изученного материала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коллективной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темой «Литература народов России»</w:t>
            </w:r>
          </w:p>
        </w:tc>
      </w:tr>
      <w:tr w:rsidR="001C38A2" w:rsidRPr="004827E4" w:rsidTr="006B227D">
        <w:tc>
          <w:tcPr>
            <w:tcW w:w="1601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D56F29" w:rsidRDefault="001C38A2" w:rsidP="001C38A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ЛИТЕРАТУРЫ НАРОДОВ РОССИИ (1)</w:t>
            </w:r>
          </w:p>
        </w:tc>
      </w:tr>
      <w:tr w:rsidR="001C38A2" w:rsidRPr="004827E4" w:rsidTr="0054441E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Расул Гамзатов. Стихотворения «Опять за спиною родная земля…», «Я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вновь пришел сюда и сам не верю…», «О моей Родине»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рефлексии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и парная работа с дидактическим материалом (подбор примеров, иллюстрирующих функции звукописи в поэтическом тексте),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работа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(выразительное чтение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стих-ий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войне), участие в коллективном диалоге- аргументации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систематизировать и обобщать теоретический материал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УД, планировать алгоритм ответа,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работать самостоятельно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взаимодей-ствия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«Честную Бедность» Бернса</w:t>
            </w:r>
          </w:p>
        </w:tc>
      </w:tr>
      <w:tr w:rsidR="001C38A2" w:rsidRPr="004827E4" w:rsidTr="0084741D"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84741D" w:rsidRDefault="001C38A2" w:rsidP="001C38A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74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ИЗ ЗАРУБЕЖНОЙ ЛИТЕРАТУРЫ (</w:t>
            </w:r>
            <w:r w:rsidR="00902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народа о справедливости и честности в стихотворении «Честная бедность» Роберта Бёрнса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устанавливать аналогии, строить сообщение исследовательского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хар-ка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устной форме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удерживать учебную задачу, формировать ситуацию рефлексии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свою позицию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судьбой Байрона</w:t>
            </w: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то, что уже усвоено</w:t>
            </w:r>
          </w:p>
          <w:p w:rsidR="001C38A2" w:rsidRPr="004827E4" w:rsidRDefault="001C38A2" w:rsidP="00C775A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высказывание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мотивации к самосовершенствова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понятием «хокку»</w:t>
            </w: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Японские трехстишия (хокку). Изображение жизни природы и жизни человека в 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нерасторжимом единстве на фоне круговорота времен года.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«открытия» нового знания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композиционные и жанровые особенности рыцарского романа, анализировать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эпизод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выделять и формулировать познавательную цель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то, что уже усвоено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высказывание аргументировать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свою позицию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учащихся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отивации к самосовершенствова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«Дары волхвов»  О.Генри</w:t>
            </w: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любви и преданности в рассказе О. Генри «дары волхвов»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осознавать усвоенный материал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у учащихся навыков взаимодей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в группе по алгоритму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рассказы Брэдбери</w:t>
            </w:r>
          </w:p>
        </w:tc>
      </w:tr>
      <w:tr w:rsidR="001C38A2" w:rsidRPr="004827E4" w:rsidTr="00C775AB">
        <w:trPr>
          <w:trHeight w:val="308"/>
        </w:trPr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Фантастические рассказы Р.Д. Брэдбери как  выражения стремления уберечь людей от зла и опасности на Земле. «Каникулы»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общеметодической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C775AB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парная работа с дидактическим материалом, коллективное проектирование способов выполнения д/з , комментирование выставленных оценок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стихотворный текст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proofErr w:type="gram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F27D32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D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Промежуточная аттестация. Итоговая контрольная работа.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Урок развивающего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индивидуаль-ный</w:t>
            </w:r>
            <w:proofErr w:type="spellEnd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(тест)</w:t>
            </w:r>
          </w:p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усвоения изученного материла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мотивации к индивидуальной и диагностической </w:t>
            </w:r>
            <w:proofErr w:type="spellStart"/>
            <w:r w:rsidRPr="0048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8A2" w:rsidRPr="004827E4" w:rsidTr="00D56F29"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1C38A2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38A2" w:rsidRPr="004827E4" w:rsidRDefault="001C38A2" w:rsidP="001C38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710E0D" w:rsidSect="00710E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D54" w:rsidRDefault="00201D54" w:rsidP="00201D54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</w:t>
      </w:r>
      <w:r w:rsidRPr="00294973">
        <w:rPr>
          <w:rFonts w:ascii="Times New Roman" w:eastAsia="Times New Roman" w:hAnsi="Times New Roman" w:cs="Times New Roman"/>
          <w:b/>
          <w:sz w:val="28"/>
        </w:rPr>
        <w:t>ОНТРОЛЬНО-ИЗМЕРИТЕЛЬНЫЙ МАТЕРИАЛ</w:t>
      </w:r>
    </w:p>
    <w:p w:rsidR="00201D54" w:rsidRPr="00294973" w:rsidRDefault="00201D54" w:rsidP="00201D54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3544"/>
        <w:gridCol w:w="5103"/>
      </w:tblGrid>
      <w:tr w:rsidR="00201D54" w:rsidRPr="00184B50" w:rsidTr="00096048">
        <w:tc>
          <w:tcPr>
            <w:tcW w:w="959" w:type="dxa"/>
          </w:tcPr>
          <w:p w:rsidR="00201D54" w:rsidRPr="00F63C10" w:rsidRDefault="00201D54" w:rsidP="00096048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3C10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3544" w:type="dxa"/>
          </w:tcPr>
          <w:p w:rsidR="00201D54" w:rsidRPr="00F63C10" w:rsidRDefault="00201D54" w:rsidP="00096048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3C10">
              <w:rPr>
                <w:rFonts w:ascii="Times New Roman" w:hAnsi="Times New Roman"/>
                <w:b/>
                <w:sz w:val="22"/>
                <w:szCs w:val="22"/>
              </w:rPr>
              <w:t xml:space="preserve">Вид работы </w:t>
            </w:r>
          </w:p>
        </w:tc>
        <w:tc>
          <w:tcPr>
            <w:tcW w:w="5103" w:type="dxa"/>
          </w:tcPr>
          <w:p w:rsidR="00201D54" w:rsidRPr="00F63C10" w:rsidRDefault="00201D54" w:rsidP="00096048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3C10">
              <w:rPr>
                <w:rFonts w:ascii="Times New Roman" w:hAnsi="Times New Roman"/>
                <w:b/>
                <w:sz w:val="22"/>
                <w:szCs w:val="22"/>
              </w:rPr>
              <w:t>По теме</w:t>
            </w:r>
          </w:p>
        </w:tc>
      </w:tr>
    </w:tbl>
    <w:p w:rsidR="00201D54" w:rsidRPr="00D60638" w:rsidRDefault="00201D54" w:rsidP="00201D54">
      <w:pPr>
        <w:pStyle w:val="c3"/>
        <w:spacing w:before="0" w:beforeAutospacing="0" w:after="0" w:afterAutospacing="0" w:line="0" w:lineRule="atLeast"/>
        <w:contextualSpacing/>
        <w:jc w:val="center"/>
        <w:rPr>
          <w:b/>
          <w:sz w:val="22"/>
          <w:szCs w:val="22"/>
        </w:rPr>
      </w:pPr>
      <w:r w:rsidRPr="00D60638">
        <w:rPr>
          <w:b/>
          <w:sz w:val="22"/>
          <w:szCs w:val="22"/>
        </w:rPr>
        <w:t>1 полугодие</w:t>
      </w:r>
    </w:p>
    <w:tbl>
      <w:tblPr>
        <w:tblStyle w:val="a4"/>
        <w:tblW w:w="9634" w:type="dxa"/>
        <w:tblLook w:val="04A0"/>
      </w:tblPr>
      <w:tblGrid>
        <w:gridCol w:w="905"/>
        <w:gridCol w:w="3632"/>
        <w:gridCol w:w="5097"/>
      </w:tblGrid>
      <w:tr w:rsidR="00201D54" w:rsidRPr="00D60638" w:rsidTr="00096048">
        <w:tc>
          <w:tcPr>
            <w:tcW w:w="905" w:type="dxa"/>
          </w:tcPr>
          <w:p w:rsidR="00201D54" w:rsidRPr="00D60638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r w:rsidRPr="00D606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32" w:type="dxa"/>
          </w:tcPr>
          <w:p w:rsidR="00201D54" w:rsidRPr="00D60638" w:rsidRDefault="00D60638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r w:rsidRPr="00D60638">
              <w:rPr>
                <w:b/>
                <w:color w:val="000000"/>
                <w:sz w:val="22"/>
                <w:szCs w:val="22"/>
              </w:rPr>
              <w:t xml:space="preserve">Зачет №1. </w:t>
            </w:r>
            <w:r w:rsidR="00201D54" w:rsidRPr="00D60638">
              <w:rPr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5097" w:type="dxa"/>
          </w:tcPr>
          <w:p w:rsidR="00201D54" w:rsidRPr="00D60638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r w:rsidRPr="00D60638">
              <w:rPr>
                <w:b/>
                <w:color w:val="000000"/>
                <w:sz w:val="22"/>
                <w:szCs w:val="22"/>
              </w:rPr>
              <w:t>по теме «Устное народное творчество».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10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теме «Древнерусская литература»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12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spacing w:line="0" w:lineRule="atLeast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39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теме «Русская литература 18 века»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19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 произведениям А.С. Пушкина и М.Ю. Лермонтова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24</w:t>
            </w:r>
          </w:p>
        </w:tc>
        <w:tc>
          <w:tcPr>
            <w:tcW w:w="3632" w:type="dxa"/>
          </w:tcPr>
          <w:p w:rsidR="00201D54" w:rsidRPr="00D60638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D60638"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5097" w:type="dxa"/>
          </w:tcPr>
          <w:p w:rsidR="00201D54" w:rsidRPr="00D60638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D60638">
              <w:rPr>
                <w:color w:val="000000"/>
                <w:sz w:val="22"/>
                <w:szCs w:val="22"/>
              </w:rPr>
              <w:t>по повести Гоголя «Тарас Бульба»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27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творчеству Тургенева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31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творчеству Некрасова</w:t>
            </w:r>
          </w:p>
        </w:tc>
      </w:tr>
      <w:tr w:rsidR="00201D54" w:rsidRPr="00BF39C0" w:rsidTr="00096048">
        <w:tc>
          <w:tcPr>
            <w:tcW w:w="905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33</w:t>
            </w:r>
          </w:p>
        </w:tc>
        <w:tc>
          <w:tcPr>
            <w:tcW w:w="363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5097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произведениям Н.В Гоголя, И.С. Тургенева, Н.А. Некрасова, М.Е. Салтыкова-Щедрина</w:t>
            </w:r>
          </w:p>
        </w:tc>
      </w:tr>
    </w:tbl>
    <w:p w:rsidR="00201D54" w:rsidRPr="00BF39C0" w:rsidRDefault="00201D54" w:rsidP="00201D54">
      <w:pPr>
        <w:pStyle w:val="c3"/>
        <w:spacing w:before="0" w:beforeAutospacing="0" w:after="0" w:afterAutospacing="0" w:line="0" w:lineRule="atLeast"/>
        <w:contextualSpacing/>
        <w:jc w:val="center"/>
        <w:rPr>
          <w:b/>
          <w:sz w:val="22"/>
          <w:szCs w:val="22"/>
        </w:rPr>
      </w:pPr>
      <w:r w:rsidRPr="00BF39C0">
        <w:rPr>
          <w:b/>
          <w:sz w:val="22"/>
          <w:szCs w:val="22"/>
        </w:rPr>
        <w:t>2 полугодие</w:t>
      </w:r>
    </w:p>
    <w:tbl>
      <w:tblPr>
        <w:tblStyle w:val="a4"/>
        <w:tblW w:w="9634" w:type="dxa"/>
        <w:tblLook w:val="04A0"/>
      </w:tblPr>
      <w:tblGrid>
        <w:gridCol w:w="909"/>
        <w:gridCol w:w="3622"/>
        <w:gridCol w:w="5103"/>
      </w:tblGrid>
      <w:tr w:rsidR="00201D54" w:rsidRPr="00BF39C0" w:rsidTr="00096048">
        <w:tc>
          <w:tcPr>
            <w:tcW w:w="909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37</w:t>
            </w:r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повести Л.Н. Толстого «Детство»</w:t>
            </w:r>
          </w:p>
        </w:tc>
      </w:tr>
      <w:tr w:rsidR="00201D54" w:rsidRPr="00BF39C0" w:rsidTr="00096048">
        <w:tc>
          <w:tcPr>
            <w:tcW w:w="909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42</w:t>
            </w:r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Эссе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«Чувства, навеянные стихотворением…»</w:t>
            </w:r>
          </w:p>
        </w:tc>
      </w:tr>
      <w:tr w:rsidR="00201D54" w:rsidRPr="00BF39C0" w:rsidTr="00096048">
        <w:tc>
          <w:tcPr>
            <w:tcW w:w="909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51</w:t>
            </w:r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произведениям писателей 20 века.</w:t>
            </w:r>
          </w:p>
        </w:tc>
      </w:tr>
      <w:tr w:rsidR="00201D54" w:rsidRPr="00BF39C0" w:rsidTr="00096048">
        <w:tc>
          <w:tcPr>
            <w:tcW w:w="909" w:type="dxa"/>
          </w:tcPr>
          <w:p w:rsidR="00201D54" w:rsidRPr="00D60638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bookmarkStart w:id="0" w:name="_GoBack"/>
            <w:r w:rsidRPr="00D60638">
              <w:rPr>
                <w:b/>
                <w:sz w:val="22"/>
                <w:szCs w:val="22"/>
              </w:rPr>
              <w:t>53</w:t>
            </w:r>
            <w:bookmarkEnd w:id="0"/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r w:rsidRPr="00BF39C0">
              <w:rPr>
                <w:b/>
                <w:color w:val="000000"/>
                <w:sz w:val="22"/>
                <w:szCs w:val="22"/>
              </w:rPr>
              <w:t xml:space="preserve">Зачет №2. Сочинение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b/>
                <w:sz w:val="22"/>
                <w:szCs w:val="22"/>
              </w:rPr>
            </w:pPr>
            <w:r w:rsidRPr="00BF39C0">
              <w:rPr>
                <w:b/>
                <w:color w:val="000000"/>
                <w:sz w:val="22"/>
                <w:szCs w:val="22"/>
              </w:rPr>
              <w:t>по произведениям Б.Л. Пастернака</w:t>
            </w:r>
          </w:p>
        </w:tc>
      </w:tr>
      <w:tr w:rsidR="00201D54" w:rsidRPr="00BF39C0" w:rsidTr="00096048">
        <w:tc>
          <w:tcPr>
            <w:tcW w:w="909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55</w:t>
            </w:r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по творчеству поэтов-участников ВОВ.</w:t>
            </w:r>
          </w:p>
        </w:tc>
      </w:tr>
      <w:tr w:rsidR="00201D54" w:rsidRPr="00BF39C0" w:rsidTr="00096048">
        <w:tc>
          <w:tcPr>
            <w:tcW w:w="909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sz w:val="22"/>
                <w:szCs w:val="22"/>
              </w:rPr>
            </w:pPr>
            <w:r w:rsidRPr="00BF39C0">
              <w:rPr>
                <w:sz w:val="22"/>
                <w:szCs w:val="22"/>
              </w:rPr>
              <w:t>71</w:t>
            </w:r>
          </w:p>
        </w:tc>
        <w:tc>
          <w:tcPr>
            <w:tcW w:w="3622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 xml:space="preserve">Промежуточная аттестация. </w:t>
            </w:r>
          </w:p>
        </w:tc>
        <w:tc>
          <w:tcPr>
            <w:tcW w:w="5103" w:type="dxa"/>
          </w:tcPr>
          <w:p w:rsidR="00201D54" w:rsidRPr="00BF39C0" w:rsidRDefault="00201D54" w:rsidP="00096048">
            <w:pPr>
              <w:pStyle w:val="c3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BF39C0">
              <w:rPr>
                <w:color w:val="000000"/>
                <w:sz w:val="22"/>
                <w:szCs w:val="22"/>
              </w:rPr>
              <w:t>Итоговая контрольная работа.</w:t>
            </w:r>
          </w:p>
        </w:tc>
      </w:tr>
    </w:tbl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10E0D" w:rsidRPr="00710E0D" w:rsidRDefault="00710E0D" w:rsidP="00710E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E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0CD2" w:rsidRDefault="00900CD2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p w:rsidR="00902659" w:rsidRDefault="00902659" w:rsidP="004776D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659" w:rsidRDefault="00902659" w:rsidP="004776D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76D4" w:rsidRPr="0065548B" w:rsidRDefault="004776D4" w:rsidP="004776D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548B">
        <w:rPr>
          <w:rFonts w:ascii="Times New Roman" w:hAnsi="Times New Roman" w:cs="Times New Roman"/>
          <w:b/>
          <w:sz w:val="24"/>
          <w:szCs w:val="28"/>
        </w:rPr>
        <w:lastRenderedPageBreak/>
        <w:t>ЛИСТ КОРРЕКЦИИ И ВНЕСЕНИЯ ИЗМЕНЕНИЙ</w:t>
      </w:r>
    </w:p>
    <w:p w:rsidR="004776D4" w:rsidRPr="0065548B" w:rsidRDefault="004776D4" w:rsidP="004776D4">
      <w:pPr>
        <w:spacing w:after="0"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5548B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:rsidR="004776D4" w:rsidRPr="0065548B" w:rsidRDefault="004776D4" w:rsidP="004776D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5548B">
        <w:rPr>
          <w:rFonts w:ascii="Times New Roman" w:hAnsi="Times New Roman" w:cs="Times New Roman"/>
          <w:sz w:val="24"/>
          <w:szCs w:val="28"/>
        </w:rPr>
        <w:t xml:space="preserve">                           Директор школы</w:t>
      </w:r>
    </w:p>
    <w:p w:rsidR="004776D4" w:rsidRPr="0065548B" w:rsidRDefault="004776D4" w:rsidP="004776D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___________/Н.А. Шатов</w:t>
      </w:r>
      <w:r w:rsidRPr="0065548B">
        <w:rPr>
          <w:rFonts w:ascii="Times New Roman" w:hAnsi="Times New Roman" w:cs="Times New Roman"/>
          <w:sz w:val="24"/>
          <w:szCs w:val="28"/>
        </w:rPr>
        <w:t xml:space="preserve">/                     </w:t>
      </w:r>
    </w:p>
    <w:p w:rsidR="004776D4" w:rsidRPr="0065548B" w:rsidRDefault="004776D4" w:rsidP="004776D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5548B">
        <w:rPr>
          <w:rFonts w:ascii="Times New Roman" w:hAnsi="Times New Roman" w:cs="Times New Roman"/>
          <w:sz w:val="24"/>
          <w:szCs w:val="28"/>
        </w:rPr>
        <w:t xml:space="preserve">                  «___»________20___ г. </w:t>
      </w:r>
    </w:p>
    <w:p w:rsidR="004776D4" w:rsidRPr="0065548B" w:rsidRDefault="004776D4" w:rsidP="004776D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17"/>
        <w:gridCol w:w="2976"/>
        <w:gridCol w:w="4112"/>
      </w:tblGrid>
      <w:tr w:rsidR="004776D4" w:rsidRPr="0065548B" w:rsidTr="00E42AFC">
        <w:trPr>
          <w:trHeight w:val="335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урока </w:t>
            </w: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Причины </w:t>
            </w:r>
          </w:p>
        </w:tc>
      </w:tr>
      <w:tr w:rsidR="004776D4" w:rsidRPr="0065548B" w:rsidTr="00E42AFC">
        <w:trPr>
          <w:trHeight w:val="687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71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87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87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71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87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671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335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351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6D4" w:rsidRPr="0065548B" w:rsidTr="00E42AFC">
        <w:trPr>
          <w:trHeight w:val="335"/>
        </w:trPr>
        <w:tc>
          <w:tcPr>
            <w:tcW w:w="127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4776D4" w:rsidRPr="0065548B" w:rsidRDefault="004776D4" w:rsidP="00E42AFC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776D4" w:rsidRDefault="004776D4"/>
    <w:p w:rsidR="004776D4" w:rsidRDefault="004776D4"/>
    <w:p w:rsidR="004776D4" w:rsidRDefault="004776D4"/>
    <w:p w:rsidR="004776D4" w:rsidRDefault="004776D4"/>
    <w:p w:rsidR="004776D4" w:rsidRDefault="004776D4"/>
    <w:sectPr w:rsidR="004776D4" w:rsidSect="0021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7743E2"/>
    <w:multiLevelType w:val="multilevel"/>
    <w:tmpl w:val="DD0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37F32"/>
    <w:multiLevelType w:val="multilevel"/>
    <w:tmpl w:val="D8C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1390"/>
    <w:multiLevelType w:val="multilevel"/>
    <w:tmpl w:val="548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20706"/>
    <w:multiLevelType w:val="multilevel"/>
    <w:tmpl w:val="4D7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150F"/>
    <w:multiLevelType w:val="multilevel"/>
    <w:tmpl w:val="0D6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B7BCE"/>
    <w:multiLevelType w:val="multilevel"/>
    <w:tmpl w:val="C17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A0153"/>
    <w:multiLevelType w:val="multilevel"/>
    <w:tmpl w:val="1B48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65D36"/>
    <w:multiLevelType w:val="multilevel"/>
    <w:tmpl w:val="657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A1A03"/>
    <w:multiLevelType w:val="multilevel"/>
    <w:tmpl w:val="22F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C1133"/>
    <w:multiLevelType w:val="hybridMultilevel"/>
    <w:tmpl w:val="EAC2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7E"/>
    <w:rsid w:val="000245FB"/>
    <w:rsid w:val="00050FF4"/>
    <w:rsid w:val="00090AE5"/>
    <w:rsid w:val="000B4329"/>
    <w:rsid w:val="000D4F0D"/>
    <w:rsid w:val="000F518B"/>
    <w:rsid w:val="00136C24"/>
    <w:rsid w:val="001726A7"/>
    <w:rsid w:val="001C38A2"/>
    <w:rsid w:val="001F587E"/>
    <w:rsid w:val="00201D54"/>
    <w:rsid w:val="00213552"/>
    <w:rsid w:val="004251DF"/>
    <w:rsid w:val="004776D4"/>
    <w:rsid w:val="004827E4"/>
    <w:rsid w:val="00520BF5"/>
    <w:rsid w:val="0054441E"/>
    <w:rsid w:val="00565786"/>
    <w:rsid w:val="005F3284"/>
    <w:rsid w:val="006604BD"/>
    <w:rsid w:val="006D3435"/>
    <w:rsid w:val="00706547"/>
    <w:rsid w:val="00710E0D"/>
    <w:rsid w:val="007C7CD0"/>
    <w:rsid w:val="008214C1"/>
    <w:rsid w:val="0084741D"/>
    <w:rsid w:val="008A6281"/>
    <w:rsid w:val="00900CD2"/>
    <w:rsid w:val="00902659"/>
    <w:rsid w:val="0091076D"/>
    <w:rsid w:val="0092574D"/>
    <w:rsid w:val="0097422C"/>
    <w:rsid w:val="00A008E9"/>
    <w:rsid w:val="00A2181F"/>
    <w:rsid w:val="00A4351C"/>
    <w:rsid w:val="00A65783"/>
    <w:rsid w:val="00AA1CA8"/>
    <w:rsid w:val="00B35FE1"/>
    <w:rsid w:val="00B53433"/>
    <w:rsid w:val="00B97D00"/>
    <w:rsid w:val="00C16794"/>
    <w:rsid w:val="00C775AB"/>
    <w:rsid w:val="00C77681"/>
    <w:rsid w:val="00CA304B"/>
    <w:rsid w:val="00CB5B26"/>
    <w:rsid w:val="00CC75CE"/>
    <w:rsid w:val="00D06E74"/>
    <w:rsid w:val="00D56F29"/>
    <w:rsid w:val="00D60638"/>
    <w:rsid w:val="00D669BA"/>
    <w:rsid w:val="00D74E5A"/>
    <w:rsid w:val="00D92CEE"/>
    <w:rsid w:val="00DF10F2"/>
    <w:rsid w:val="00E12FAC"/>
    <w:rsid w:val="00E31604"/>
    <w:rsid w:val="00E42AFC"/>
    <w:rsid w:val="00E45361"/>
    <w:rsid w:val="00EE6B56"/>
    <w:rsid w:val="00EF12EA"/>
    <w:rsid w:val="00F27D32"/>
    <w:rsid w:val="00F3351B"/>
    <w:rsid w:val="00F463CC"/>
    <w:rsid w:val="00F53BBC"/>
    <w:rsid w:val="00F57FDC"/>
    <w:rsid w:val="00F8603B"/>
    <w:rsid w:val="00F87AA6"/>
    <w:rsid w:val="00FA6121"/>
    <w:rsid w:val="00FB316D"/>
    <w:rsid w:val="00FB455A"/>
    <w:rsid w:val="00FC190A"/>
    <w:rsid w:val="00FE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3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1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B3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F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121"/>
  </w:style>
  <w:style w:type="character" w:customStyle="1" w:styleId="c9">
    <w:name w:val="c9"/>
    <w:basedOn w:val="a0"/>
    <w:rsid w:val="00FA6121"/>
  </w:style>
  <w:style w:type="character" w:customStyle="1" w:styleId="c8">
    <w:name w:val="c8"/>
    <w:basedOn w:val="a0"/>
    <w:rsid w:val="00FA6121"/>
  </w:style>
  <w:style w:type="character" w:customStyle="1" w:styleId="c5">
    <w:name w:val="c5"/>
    <w:basedOn w:val="a0"/>
    <w:rsid w:val="00FA6121"/>
  </w:style>
  <w:style w:type="character" w:customStyle="1" w:styleId="c25">
    <w:name w:val="c25"/>
    <w:basedOn w:val="a0"/>
    <w:rsid w:val="00FA6121"/>
  </w:style>
  <w:style w:type="paragraph" w:customStyle="1" w:styleId="1">
    <w:name w:val="Обычный (веб)1"/>
    <w:basedOn w:val="a"/>
    <w:uiPriority w:val="99"/>
    <w:rsid w:val="00CC75CE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character" w:styleId="a7">
    <w:name w:val="Hyperlink"/>
    <w:basedOn w:val="a0"/>
    <w:uiPriority w:val="99"/>
    <w:unhideWhenUsed/>
    <w:rsid w:val="00F8603B"/>
    <w:rPr>
      <w:color w:val="0563C1" w:themeColor="hyperlink"/>
      <w:u w:val="single"/>
    </w:rPr>
  </w:style>
  <w:style w:type="paragraph" w:customStyle="1" w:styleId="c3">
    <w:name w:val="c3"/>
    <w:basedOn w:val="a"/>
    <w:rsid w:val="00E1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2AFC"/>
  </w:style>
  <w:style w:type="paragraph" w:customStyle="1" w:styleId="c32">
    <w:name w:val="c3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AFC"/>
  </w:style>
  <w:style w:type="paragraph" w:customStyle="1" w:styleId="c139">
    <w:name w:val="c13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2AFC"/>
  </w:style>
  <w:style w:type="character" w:customStyle="1" w:styleId="c12">
    <w:name w:val="c12"/>
    <w:basedOn w:val="a0"/>
    <w:rsid w:val="00E42AFC"/>
  </w:style>
  <w:style w:type="paragraph" w:customStyle="1" w:styleId="c70">
    <w:name w:val="c7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35</Pages>
  <Words>10846</Words>
  <Characters>61825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17</cp:revision>
  <cp:lastPrinted>2019-10-21T07:07:00Z</cp:lastPrinted>
  <dcterms:created xsi:type="dcterms:W3CDTF">2019-10-10T03:03:00Z</dcterms:created>
  <dcterms:modified xsi:type="dcterms:W3CDTF">2019-12-11T06:27:00Z</dcterms:modified>
</cp:coreProperties>
</file>